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21C7" w:rsidRPr="00935AF1" w:rsidRDefault="00935AF1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3190" cy="9119870"/>
            <wp:effectExtent l="19050" t="0" r="3810" b="0"/>
            <wp:docPr id="1" name="Рисунок 1" descr="C:\Documents and Settings\User228\Рабочий стол\КАФЕДРА\РКИ\Для аккредитации - 2019\Сканы\Сканы 2 листа\Экранизация русской классики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Экранизация русской классики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68130"/>
            <wp:effectExtent l="19050" t="0" r="3810" b="0"/>
            <wp:docPr id="2" name="Рисунок 2" descr="C:\Documents and Settings\User228\Рабочий стол\КАФЕДРА\РКИ\Для аккредитации - 2019\Сканы\Сканы 2 листа\Экранизация русской классики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Экранизация русской классики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68130"/>
            <wp:effectExtent l="19050" t="0" r="3810" b="0"/>
            <wp:docPr id="3" name="Рисунок 3" descr="C:\Documents and Settings\User228\Рабочий стол\КАФЕДРА\РКИ\Для аккредитации - 2019\Сканы\Сканы 2 листа\Экранизация русской классики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Экранизация русской классики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221C7" w:rsidRPr="00935AF1" w:rsidRDefault="00D221C7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9"/>
        <w:gridCol w:w="1493"/>
        <w:gridCol w:w="1753"/>
        <w:gridCol w:w="4784"/>
        <w:gridCol w:w="972"/>
      </w:tblGrid>
      <w:tr w:rsidR="00D221C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D221C7" w:rsidRDefault="00D221C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221C7" w:rsidRPr="007542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221C7" w:rsidRPr="007542F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навыков сравнительно-сопоставительного анализа произведений разных видов искусств, расширение кругозора, эстетическое развитие студентов и совершенствование их профессиональных коммуникативных качеств.</w:t>
            </w:r>
          </w:p>
        </w:tc>
      </w:tr>
      <w:tr w:rsidR="00D22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221C7" w:rsidRPr="0075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Познакомиться с теоретическими особенностями киноискусства.</w:t>
            </w:r>
          </w:p>
        </w:tc>
      </w:tr>
      <w:tr w:rsidR="00D221C7" w:rsidRPr="007542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Выявить специфику воплощения литературного произведения в кино: особенности интерпретации, адаптации, восприятия и т.д.</w:t>
            </w:r>
          </w:p>
        </w:tc>
      </w:tr>
      <w:tr w:rsidR="00D221C7" w:rsidRPr="0075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Изучить особенности экранизаций русской классической литературы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</w:tr>
      <w:tr w:rsidR="00D221C7" w:rsidRPr="007542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Проследить и исследовать специфику воплощения литературных произведений в жанре телеспектакля, а также опере, балете.</w:t>
            </w:r>
          </w:p>
        </w:tc>
      </w:tr>
      <w:tr w:rsidR="00D221C7" w:rsidRPr="0075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Познакомиться со своеобразием интерпретации литературного произведения в анимационном жанре.</w:t>
            </w:r>
          </w:p>
        </w:tc>
      </w:tr>
      <w:tr w:rsidR="00D221C7" w:rsidRPr="007542F0">
        <w:trPr>
          <w:trHeight w:hRule="exact" w:val="277"/>
        </w:trPr>
        <w:tc>
          <w:tcPr>
            <w:tcW w:w="766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</w:tr>
      <w:tr w:rsidR="00D221C7" w:rsidRPr="007542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221C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К.М.09.ДВ.01</w:t>
            </w:r>
          </w:p>
        </w:tc>
      </w:tr>
      <w:tr w:rsidR="00D221C7" w:rsidRPr="007542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221C7" w:rsidRPr="007542F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"Экранизация русской классики" необходимы знания, умения и навыки, приобретенные в ходе дисциплин "Аудиовизуальные средства обучения русскому языку", "Славянская мифология", "Современная русская литература", "Страноведение России", "Теория речевых жанров", "Шедевры мировой литературы".</w:t>
            </w:r>
          </w:p>
        </w:tc>
      </w:tr>
      <w:tr w:rsidR="00D221C7" w:rsidRPr="007542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22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D22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21C7" w:rsidRPr="007542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Сценическое воплощение шедевров мировой литературы в России</w:t>
            </w:r>
          </w:p>
        </w:tc>
      </w:tr>
      <w:tr w:rsidR="00D221C7" w:rsidRPr="007542F0">
        <w:trPr>
          <w:trHeight w:hRule="exact" w:val="277"/>
        </w:trPr>
        <w:tc>
          <w:tcPr>
            <w:tcW w:w="766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</w:tr>
      <w:tr w:rsidR="00D221C7" w:rsidRPr="007542F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221C7" w:rsidRPr="007542F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владением основами профессиональной этики и речевой культуры</w:t>
            </w:r>
          </w:p>
        </w:tc>
      </w:tr>
      <w:tr w:rsidR="00D22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21C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D221C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D221C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D22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21C7" w:rsidRPr="0075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владеть основами профессиональной этики и речевой культуры</w:t>
            </w:r>
          </w:p>
        </w:tc>
      </w:tr>
      <w:tr w:rsidR="00D221C7" w:rsidRPr="0075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владеть основами профессиональной этики и речевой культуры</w:t>
            </w:r>
          </w:p>
        </w:tc>
      </w:tr>
      <w:tr w:rsidR="00D221C7" w:rsidRPr="0075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владеть основами профессиональной этики и речевой культуры</w:t>
            </w:r>
          </w:p>
        </w:tc>
      </w:tr>
      <w:tr w:rsidR="00D22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21C7" w:rsidRPr="0075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основами профессиональной этики и речевой культуры</w:t>
            </w:r>
          </w:p>
        </w:tc>
      </w:tr>
      <w:tr w:rsidR="00D221C7" w:rsidRPr="0075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основами профессиональной этики и речевой культуры</w:t>
            </w:r>
          </w:p>
        </w:tc>
      </w:tr>
      <w:tr w:rsidR="00D221C7" w:rsidRPr="0075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основами профессиональной этики и речевой культуры</w:t>
            </w:r>
          </w:p>
        </w:tc>
      </w:tr>
      <w:tr w:rsidR="00D221C7" w:rsidRPr="007542F0">
        <w:trPr>
          <w:trHeight w:hRule="exact" w:val="138"/>
        </w:trPr>
        <w:tc>
          <w:tcPr>
            <w:tcW w:w="766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</w:tr>
      <w:tr w:rsidR="00D221C7" w:rsidRPr="007542F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D22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21C7" w:rsidRPr="0075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современные методы и технологии обучения и диагностики</w:t>
            </w:r>
          </w:p>
        </w:tc>
      </w:tr>
      <w:tr w:rsidR="00D221C7" w:rsidRPr="0075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современные методы и технологии обучения и диагностики</w:t>
            </w:r>
          </w:p>
        </w:tc>
      </w:tr>
      <w:tr w:rsidR="00D221C7" w:rsidRPr="0075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современные методы и технологии обучения и диагностики</w:t>
            </w:r>
          </w:p>
        </w:tc>
      </w:tr>
      <w:tr w:rsidR="00D22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21C7" w:rsidRPr="0075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использовать современные методы и технологии обучения и диагностики</w:t>
            </w:r>
          </w:p>
        </w:tc>
      </w:tr>
      <w:tr w:rsidR="00D221C7" w:rsidRPr="0075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современные методы и технологии обучения и диагностики</w:t>
            </w:r>
          </w:p>
        </w:tc>
      </w:tr>
      <w:tr w:rsidR="00D221C7" w:rsidRPr="0075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использовать современные методы и технологии обучения и диагностики</w:t>
            </w:r>
          </w:p>
        </w:tc>
      </w:tr>
      <w:tr w:rsidR="00D22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21C7" w:rsidRPr="0075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современными методами и технологиями обучения и диагностики</w:t>
            </w:r>
          </w:p>
        </w:tc>
      </w:tr>
      <w:tr w:rsidR="00D221C7" w:rsidRPr="0075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современными методами и технологиями обучения и диагностики</w:t>
            </w:r>
          </w:p>
        </w:tc>
      </w:tr>
      <w:tr w:rsidR="00D221C7" w:rsidRPr="0075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современными методами и технологиями обучения и диагностики</w:t>
            </w:r>
          </w:p>
        </w:tc>
      </w:tr>
    </w:tbl>
    <w:p w:rsidR="00D221C7" w:rsidRPr="00935AF1" w:rsidRDefault="00935AF1">
      <w:pPr>
        <w:rPr>
          <w:sz w:val="0"/>
          <w:szCs w:val="0"/>
          <w:lang w:val="ru-RU"/>
        </w:rPr>
      </w:pPr>
      <w:r w:rsidRPr="00935AF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3"/>
        <w:gridCol w:w="3208"/>
        <w:gridCol w:w="143"/>
        <w:gridCol w:w="824"/>
        <w:gridCol w:w="698"/>
        <w:gridCol w:w="1117"/>
        <w:gridCol w:w="1253"/>
        <w:gridCol w:w="686"/>
        <w:gridCol w:w="400"/>
        <w:gridCol w:w="982"/>
      </w:tblGrid>
      <w:tr w:rsidR="00D221C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D221C7" w:rsidRDefault="00D221C7"/>
        </w:tc>
        <w:tc>
          <w:tcPr>
            <w:tcW w:w="710" w:type="dxa"/>
          </w:tcPr>
          <w:p w:rsidR="00D221C7" w:rsidRDefault="00D221C7"/>
        </w:tc>
        <w:tc>
          <w:tcPr>
            <w:tcW w:w="1135" w:type="dxa"/>
          </w:tcPr>
          <w:p w:rsidR="00D221C7" w:rsidRDefault="00D221C7"/>
        </w:tc>
        <w:tc>
          <w:tcPr>
            <w:tcW w:w="1277" w:type="dxa"/>
          </w:tcPr>
          <w:p w:rsidR="00D221C7" w:rsidRDefault="00D221C7"/>
        </w:tc>
        <w:tc>
          <w:tcPr>
            <w:tcW w:w="710" w:type="dxa"/>
          </w:tcPr>
          <w:p w:rsidR="00D221C7" w:rsidRDefault="00D221C7"/>
        </w:tc>
        <w:tc>
          <w:tcPr>
            <w:tcW w:w="426" w:type="dxa"/>
          </w:tcPr>
          <w:p w:rsidR="00D221C7" w:rsidRDefault="00D221C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221C7" w:rsidRPr="007542F0">
        <w:trPr>
          <w:trHeight w:hRule="exact" w:val="277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221C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21C7" w:rsidRPr="007542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особенности литературы и кино как видов искусства, особенности создания художественного образа в каждом из них;</w:t>
            </w:r>
          </w:p>
        </w:tc>
      </w:tr>
      <w:tr w:rsidR="00D221C7" w:rsidRPr="0075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ведущие направления в литературе и киноискусстве;</w:t>
            </w:r>
          </w:p>
        </w:tc>
      </w:tr>
      <w:tr w:rsidR="00D221C7" w:rsidRPr="0075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фильмы-экранизации, входящие в «золотой фонд» мирового кинематографа;</w:t>
            </w:r>
          </w:p>
        </w:tc>
      </w:tr>
      <w:tr w:rsidR="00D221C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21C7" w:rsidRPr="007542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провести анализ произведений литературы и кино, сформулировать тему, идею, определить систему образов, основные изобразительно-выразительные средства;</w:t>
            </w:r>
          </w:p>
        </w:tc>
      </w:tr>
      <w:tr w:rsidR="00D221C7" w:rsidRPr="0075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методы сравнительного исследования литературного и кинематографического материала;</w:t>
            </w:r>
          </w:p>
        </w:tc>
      </w:tr>
      <w:tr w:rsidR="00D221C7" w:rsidRPr="0075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оценку интерпретации произведения в фильме, уметь отстаивать свою точку зрения в дискуссии;</w:t>
            </w:r>
          </w:p>
        </w:tc>
      </w:tr>
      <w:tr w:rsidR="00D221C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21C7" w:rsidRPr="0075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кинематографических и литературных произведений;</w:t>
            </w:r>
          </w:p>
        </w:tc>
      </w:tr>
      <w:tr w:rsidR="00D221C7" w:rsidRPr="007542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развитой письменной и устной речью, позволяющей продемонстрировать культуру мышления и эстетическую подготовленность студента;</w:t>
            </w:r>
          </w:p>
        </w:tc>
      </w:tr>
      <w:tr w:rsidR="00D221C7" w:rsidRPr="0075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умением собрать и подготовить материал для просмотра, анализа и обсуждения в учебной аудитории;</w:t>
            </w:r>
          </w:p>
        </w:tc>
      </w:tr>
      <w:tr w:rsidR="00D221C7" w:rsidRPr="0075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создания рецензии, ведения дискуссии о произведении.</w:t>
            </w:r>
          </w:p>
        </w:tc>
      </w:tr>
      <w:tr w:rsidR="00D221C7" w:rsidRPr="007542F0">
        <w:trPr>
          <w:trHeight w:hRule="exact" w:val="277"/>
        </w:trPr>
        <w:tc>
          <w:tcPr>
            <w:tcW w:w="766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</w:tr>
      <w:tr w:rsidR="00D221C7" w:rsidRPr="007542F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221C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221C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кино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</w:tr>
      <w:tr w:rsidR="00D221C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создания художественного образа в киноискусстве.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</w:tr>
      <w:tr w:rsidR="00D221C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Аспекты взаимодействия кино и литературы. Экранизация как жанр кинематографа.   /</w:t>
            </w:r>
            <w:proofErr w:type="spellStart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</w:tr>
      <w:tr w:rsidR="00D221C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</w:tr>
      <w:tr w:rsidR="00D221C7" w:rsidRPr="007542F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Проблемы интерпретации литературного произведения в экранизации: «двойное авторство», особенности адаптации и восприятия.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D221C7">
            <w:pPr>
              <w:rPr>
                <w:lang w:val="ru-RU"/>
              </w:rPr>
            </w:pPr>
          </w:p>
        </w:tc>
      </w:tr>
      <w:tr w:rsidR="00D221C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Экранизации литературных произведений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(тексты А.С.Пушкина, Н.В.Гоголя, М.Ю.Лермонтова).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</w:tr>
      <w:tr w:rsidR="00D221C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Экранизации литературных произведений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(тексты </w:t>
            </w:r>
            <w:proofErr w:type="spellStart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А.Н.Островского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Ф.М.Достоевского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,Н</w:t>
            </w:r>
            <w:proofErr w:type="gram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.Толстого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</w:tr>
      <w:tr w:rsidR="00D221C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Экранизации литературных произведений ХХ в. (М.Горький, А.Н.Толстой, М.А.Булгаков, Б.Л.Пастернак). /</w:t>
            </w:r>
            <w:proofErr w:type="spellStart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</w:tr>
      <w:tr w:rsidR="00D221C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Телеспектакли: особенности создания и восприятия.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</w:tr>
      <w:tr w:rsidR="00D221C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Произведения русской классической литературы в анимации.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</w:tr>
      <w:tr w:rsidR="00D221C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интерпретации литературного произведения в экранизации: «двойное авторство», особенности адаптации и восприятия.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</w:tr>
      <w:tr w:rsidR="00D221C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</w:tr>
    </w:tbl>
    <w:p w:rsidR="00D221C7" w:rsidRDefault="00935AF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226"/>
        <w:gridCol w:w="1236"/>
        <w:gridCol w:w="1002"/>
        <w:gridCol w:w="293"/>
        <w:gridCol w:w="3199"/>
        <w:gridCol w:w="1551"/>
        <w:gridCol w:w="985"/>
      </w:tblGrid>
      <w:tr w:rsidR="00D221C7" w:rsidTr="0070733D">
        <w:trPr>
          <w:trHeight w:hRule="exact" w:val="416"/>
        </w:trPr>
        <w:tc>
          <w:tcPr>
            <w:tcW w:w="324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003" w:type="dxa"/>
          </w:tcPr>
          <w:p w:rsidR="00D221C7" w:rsidRDefault="00D221C7"/>
        </w:tc>
        <w:tc>
          <w:tcPr>
            <w:tcW w:w="3493" w:type="dxa"/>
            <w:gridSpan w:val="2"/>
          </w:tcPr>
          <w:p w:rsidR="00D221C7" w:rsidRDefault="00D221C7"/>
        </w:tc>
        <w:tc>
          <w:tcPr>
            <w:tcW w:w="253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221C7" w:rsidTr="0070733D">
        <w:trPr>
          <w:trHeight w:hRule="exact" w:val="277"/>
        </w:trPr>
        <w:tc>
          <w:tcPr>
            <w:tcW w:w="724" w:type="dxa"/>
          </w:tcPr>
          <w:p w:rsidR="00D221C7" w:rsidRDefault="00D221C7"/>
        </w:tc>
        <w:tc>
          <w:tcPr>
            <w:tcW w:w="58" w:type="dxa"/>
          </w:tcPr>
          <w:p w:rsidR="00D221C7" w:rsidRDefault="00D221C7"/>
        </w:tc>
        <w:tc>
          <w:tcPr>
            <w:tcW w:w="1226" w:type="dxa"/>
          </w:tcPr>
          <w:p w:rsidR="00D221C7" w:rsidRDefault="00D221C7"/>
        </w:tc>
        <w:tc>
          <w:tcPr>
            <w:tcW w:w="1236" w:type="dxa"/>
          </w:tcPr>
          <w:p w:rsidR="00D221C7" w:rsidRDefault="00D221C7"/>
        </w:tc>
        <w:tc>
          <w:tcPr>
            <w:tcW w:w="1003" w:type="dxa"/>
          </w:tcPr>
          <w:p w:rsidR="00D221C7" w:rsidRDefault="00D221C7"/>
        </w:tc>
        <w:tc>
          <w:tcPr>
            <w:tcW w:w="3493" w:type="dxa"/>
            <w:gridSpan w:val="2"/>
          </w:tcPr>
          <w:p w:rsidR="00D221C7" w:rsidRDefault="00D221C7"/>
        </w:tc>
        <w:tc>
          <w:tcPr>
            <w:tcW w:w="2534" w:type="dxa"/>
            <w:gridSpan w:val="2"/>
          </w:tcPr>
          <w:p w:rsidR="00D221C7" w:rsidRDefault="00D221C7"/>
        </w:tc>
      </w:tr>
      <w:tr w:rsidR="00D221C7" w:rsidTr="0070733D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221C7" w:rsidTr="0070733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221C7" w:rsidTr="0070733D">
        <w:trPr>
          <w:trHeight w:hRule="exact" w:val="4433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(7 семестр):</w:t>
            </w: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кинематографа.</w:t>
            </w: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создания художественного образа в  киноискусстве.</w:t>
            </w: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Аспекты взаимодействия кино и литературы. Экранизация как жанр кинематографа.</w:t>
            </w: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Проблемы интерпретации литературного произведения в экранизации: «двойное авторство», особенности адаптации и восприятия.</w:t>
            </w: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spellStart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Цитатность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«двойное чтение», роль читателя и зрителя.</w:t>
            </w:r>
          </w:p>
          <w:p w:rsidR="00D221C7" w:rsidRPr="00935AF1" w:rsidRDefault="00D221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(8 семестр):</w:t>
            </w: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Экранизации произведений  А.С.Пушкина.</w:t>
            </w: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Экранизации произведений Н.В.Гоголя.</w:t>
            </w: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Экранизации произведений М.Ю.Лермонтова.</w:t>
            </w: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Экранизации произведений А.Н.Островского.</w:t>
            </w: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Экранизации произведений Ф.М.Достоевского.</w:t>
            </w: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Экранизации произведений </w:t>
            </w:r>
            <w:proofErr w:type="spellStart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,Н</w:t>
            </w:r>
            <w:proofErr w:type="gram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.Толстого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Экранизации литературных произведений первой половины ХХ в. (М.Горький, А.Н.Толстой).</w:t>
            </w: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Экранизации произведений М.А.Булгакова.</w:t>
            </w: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Телеспектакли: особенности создания и восприятия.</w:t>
            </w: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Произведения русской классической литературы в анимации.</w:t>
            </w:r>
          </w:p>
          <w:p w:rsidR="00D221C7" w:rsidRDefault="00935A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Экранизация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межкультурный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221C7" w:rsidTr="0070733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221C7" w:rsidRPr="007542F0" w:rsidTr="0070733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221C7" w:rsidTr="0070733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221C7" w:rsidRPr="007542F0" w:rsidTr="0070733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контрольные задания, задания для самостоятельной работы, доклады.</w:t>
            </w:r>
          </w:p>
        </w:tc>
      </w:tr>
      <w:tr w:rsidR="00D221C7" w:rsidRPr="007542F0" w:rsidTr="0070733D">
        <w:trPr>
          <w:trHeight w:hRule="exact" w:val="277"/>
        </w:trPr>
        <w:tc>
          <w:tcPr>
            <w:tcW w:w="724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1226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1003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3493" w:type="dxa"/>
            <w:gridSpan w:val="2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2534" w:type="dxa"/>
            <w:gridSpan w:val="2"/>
          </w:tcPr>
          <w:p w:rsidR="00D221C7" w:rsidRPr="00935AF1" w:rsidRDefault="00D221C7">
            <w:pPr>
              <w:rPr>
                <w:lang w:val="ru-RU"/>
              </w:rPr>
            </w:pPr>
          </w:p>
        </w:tc>
      </w:tr>
      <w:tr w:rsidR="00D221C7" w:rsidRPr="007542F0" w:rsidTr="0070733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221C7" w:rsidTr="0070733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21C7" w:rsidTr="0070733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21C7" w:rsidTr="0070733D">
        <w:trPr>
          <w:trHeight w:hRule="exact" w:val="27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D221C7"/>
        </w:tc>
        <w:tc>
          <w:tcPr>
            <w:tcW w:w="1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0733D" w:rsidRPr="007542F0" w:rsidTr="0070733D">
        <w:trPr>
          <w:trHeight w:hRule="exact" w:val="91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70733D" w:rsidRDefault="00935A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70733D" w:rsidRDefault="007073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Кременцов</w:t>
            </w:r>
            <w:proofErr w:type="spellEnd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, Л.П.</w:t>
            </w:r>
          </w:p>
        </w:tc>
        <w:tc>
          <w:tcPr>
            <w:tcW w:w="2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70733D" w:rsidRDefault="007073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Русская литература 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XIX</w:t>
            </w: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века. 1801-1850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70733D" w:rsidRDefault="007073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- 248 с. - </w:t>
            </w:r>
            <w:proofErr w:type="spell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978-5-89349-757-1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7542F0">
              <w:fldChar w:fldCharType="begin"/>
            </w:r>
            <w:r w:rsidR="007542F0" w:rsidRPr="007542F0">
              <w:rPr>
                <w:lang w:val="ru-RU"/>
              </w:rPr>
              <w:instrText xml:space="preserve"> </w:instrText>
            </w:r>
            <w:r w:rsidR="007542F0">
              <w:instrText>HYPERLINK</w:instrText>
            </w:r>
            <w:r w:rsidR="007542F0" w:rsidRPr="007542F0">
              <w:rPr>
                <w:lang w:val="ru-RU"/>
              </w:rPr>
              <w:instrText xml:space="preserve"> "</w:instrText>
            </w:r>
            <w:r w:rsidR="007542F0">
              <w:instrText>http</w:instrText>
            </w:r>
            <w:r w:rsidR="007542F0" w:rsidRPr="007542F0">
              <w:rPr>
                <w:lang w:val="ru-RU"/>
              </w:rPr>
              <w:instrText>://</w:instrText>
            </w:r>
            <w:r w:rsidR="007542F0">
              <w:instrText>biblioclub</w:instrText>
            </w:r>
            <w:r w:rsidR="007542F0" w:rsidRPr="007542F0">
              <w:rPr>
                <w:lang w:val="ru-RU"/>
              </w:rPr>
              <w:instrText>.</w:instrText>
            </w:r>
            <w:r w:rsidR="007542F0">
              <w:instrText>ru</w:instrText>
            </w:r>
            <w:r w:rsidR="007542F0" w:rsidRPr="007542F0">
              <w:rPr>
                <w:lang w:val="ru-RU"/>
              </w:rPr>
              <w:instrText>/</w:instrText>
            </w:r>
            <w:r w:rsidR="007542F0">
              <w:instrText>index</w:instrText>
            </w:r>
            <w:r w:rsidR="007542F0" w:rsidRPr="007542F0">
              <w:rPr>
                <w:lang w:val="ru-RU"/>
              </w:rPr>
              <w:instrText>.</w:instrText>
            </w:r>
            <w:r w:rsidR="007542F0">
              <w:instrText>php</w:instrText>
            </w:r>
            <w:r w:rsidR="007542F0" w:rsidRPr="007542F0">
              <w:rPr>
                <w:lang w:val="ru-RU"/>
              </w:rPr>
              <w:instrText>?</w:instrText>
            </w:r>
            <w:r w:rsidR="007542F0">
              <w:instrText>page</w:instrText>
            </w:r>
            <w:r w:rsidR="007542F0" w:rsidRPr="007542F0">
              <w:rPr>
                <w:lang w:val="ru-RU"/>
              </w:rPr>
              <w:instrText>=</w:instrText>
            </w:r>
            <w:r w:rsidR="007542F0">
              <w:instrText>book</w:instrText>
            </w:r>
            <w:r w:rsidR="007542F0" w:rsidRPr="007542F0">
              <w:rPr>
                <w:lang w:val="ru-RU"/>
              </w:rPr>
              <w:instrText>_</w:instrText>
            </w:r>
            <w:r w:rsidR="007542F0">
              <w:instrText>red</w:instrText>
            </w:r>
            <w:r w:rsidR="007542F0" w:rsidRPr="007542F0">
              <w:rPr>
                <w:lang w:val="ru-RU"/>
              </w:rPr>
              <w:instrText>&amp;</w:instrText>
            </w:r>
            <w:r w:rsidR="007542F0">
              <w:instrText>id</w:instrText>
            </w:r>
            <w:r w:rsidR="007542F0" w:rsidRPr="007542F0">
              <w:rPr>
                <w:lang w:val="ru-RU"/>
              </w:rPr>
              <w:instrText xml:space="preserve">=103801" </w:instrText>
            </w:r>
            <w:r w:rsidR="007542F0">
              <w:fldChar w:fldCharType="separate"/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=103801</w:t>
            </w:r>
            <w:r w:rsidR="007542F0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70733D" w:rsidRPr="007542F0" w:rsidTr="0070733D">
        <w:trPr>
          <w:trHeight w:hRule="exact" w:val="91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4FC" w:rsidRPr="0070733D" w:rsidRDefault="00E974F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Л1.2</w:t>
            </w:r>
          </w:p>
        </w:tc>
        <w:tc>
          <w:tcPr>
            <w:tcW w:w="1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4FC" w:rsidRPr="0070733D" w:rsidRDefault="00E974F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4FC" w:rsidRPr="0070733D" w:rsidRDefault="007073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История русской литературы 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XX</w:t>
            </w: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века: учебник для вузов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74FC" w:rsidRPr="0070733D" w:rsidRDefault="007073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Русское слово, 2014. - 689 с. - 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978-5-00007-417-6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7542F0">
              <w:fldChar w:fldCharType="begin"/>
            </w:r>
            <w:r w:rsidR="007542F0" w:rsidRPr="007542F0">
              <w:rPr>
                <w:lang w:val="ru-RU"/>
              </w:rPr>
              <w:instrText xml:space="preserve"> </w:instrText>
            </w:r>
            <w:r w:rsidR="007542F0">
              <w:instrText>HYPERLINK</w:instrText>
            </w:r>
            <w:r w:rsidR="007542F0" w:rsidRPr="007542F0">
              <w:rPr>
                <w:lang w:val="ru-RU"/>
              </w:rPr>
              <w:instrText xml:space="preserve"> "</w:instrText>
            </w:r>
            <w:r w:rsidR="007542F0">
              <w:instrText>http</w:instrText>
            </w:r>
            <w:r w:rsidR="007542F0" w:rsidRPr="007542F0">
              <w:rPr>
                <w:lang w:val="ru-RU"/>
              </w:rPr>
              <w:instrText>://</w:instrText>
            </w:r>
            <w:r w:rsidR="007542F0">
              <w:instrText>biblioclub</w:instrText>
            </w:r>
            <w:r w:rsidR="007542F0" w:rsidRPr="007542F0">
              <w:rPr>
                <w:lang w:val="ru-RU"/>
              </w:rPr>
              <w:instrText>.</w:instrText>
            </w:r>
            <w:r w:rsidR="007542F0">
              <w:instrText>ru</w:instrText>
            </w:r>
            <w:r w:rsidR="007542F0" w:rsidRPr="007542F0">
              <w:rPr>
                <w:lang w:val="ru-RU"/>
              </w:rPr>
              <w:instrText>/</w:instrText>
            </w:r>
            <w:r w:rsidR="007542F0">
              <w:instrText>index</w:instrText>
            </w:r>
            <w:r w:rsidR="007542F0" w:rsidRPr="007542F0">
              <w:rPr>
                <w:lang w:val="ru-RU"/>
              </w:rPr>
              <w:instrText>.</w:instrText>
            </w:r>
            <w:r w:rsidR="007542F0">
              <w:instrText>php</w:instrText>
            </w:r>
            <w:r w:rsidR="007542F0" w:rsidRPr="007542F0">
              <w:rPr>
                <w:lang w:val="ru-RU"/>
              </w:rPr>
              <w:instrText>?</w:instrText>
            </w:r>
            <w:r w:rsidR="007542F0">
              <w:instrText>page</w:instrText>
            </w:r>
            <w:r w:rsidR="007542F0" w:rsidRPr="007542F0">
              <w:rPr>
                <w:lang w:val="ru-RU"/>
              </w:rPr>
              <w:instrText>=</w:instrText>
            </w:r>
            <w:r w:rsidR="007542F0">
              <w:instrText>book</w:instrText>
            </w:r>
            <w:r w:rsidR="007542F0" w:rsidRPr="007542F0">
              <w:rPr>
                <w:lang w:val="ru-RU"/>
              </w:rPr>
              <w:instrText>_</w:instrText>
            </w:r>
            <w:r w:rsidR="007542F0">
              <w:instrText>red</w:instrText>
            </w:r>
            <w:r w:rsidR="007542F0" w:rsidRPr="007542F0">
              <w:rPr>
                <w:lang w:val="ru-RU"/>
              </w:rPr>
              <w:instrText>&amp;</w:instrText>
            </w:r>
            <w:r w:rsidR="007542F0">
              <w:instrText>id</w:instrText>
            </w:r>
            <w:r w:rsidR="007542F0" w:rsidRPr="007542F0">
              <w:rPr>
                <w:lang w:val="ru-RU"/>
              </w:rPr>
              <w:instrText xml:space="preserve">=485396" </w:instrText>
            </w:r>
            <w:r w:rsidR="007542F0">
              <w:fldChar w:fldCharType="separate"/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=485396</w:t>
            </w:r>
            <w:r w:rsidR="007542F0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70733D" w:rsidRPr="0070733D" w:rsidTr="0070733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70733D" w:rsidRDefault="00935A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0733D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70733D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70733D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70733D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70733D" w:rsidRPr="0070733D" w:rsidTr="0070733D">
        <w:trPr>
          <w:trHeight w:hRule="exact" w:val="27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70733D" w:rsidRDefault="00D221C7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70733D" w:rsidRDefault="00935A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70733D" w:rsidRDefault="00935A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70733D" w:rsidRDefault="00935A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70733D" w:rsidRPr="007542F0" w:rsidTr="0070733D">
        <w:trPr>
          <w:trHeight w:hRule="exact" w:val="802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70733D" w:rsidRDefault="00935A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70733D" w:rsidRDefault="00E974FC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Сараскина</w:t>
            </w:r>
            <w:proofErr w:type="spellEnd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, Л.И.</w:t>
            </w:r>
          </w:p>
        </w:tc>
        <w:tc>
          <w:tcPr>
            <w:tcW w:w="2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70733D" w:rsidRDefault="00E974F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Литературная классика в соблазне экранизаций: столетие перевоплощений</w:t>
            </w:r>
          </w:p>
        </w:tc>
        <w:tc>
          <w:tcPr>
            <w:tcW w:w="60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70733D" w:rsidRDefault="00E974F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Прогресс-Традиция, 2018. - 601 с.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978-5-89826-514-4 ; То же [Электронный ресурс]. - 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7542F0">
              <w:fldChar w:fldCharType="begin"/>
            </w:r>
            <w:r w:rsidR="007542F0" w:rsidRPr="007542F0">
              <w:rPr>
                <w:lang w:val="ru-RU"/>
              </w:rPr>
              <w:instrText xml:space="preserve"> </w:instrText>
            </w:r>
            <w:r w:rsidR="007542F0">
              <w:instrText>HYPERLINK</w:instrText>
            </w:r>
            <w:r w:rsidR="007542F0" w:rsidRPr="007542F0">
              <w:rPr>
                <w:lang w:val="ru-RU"/>
              </w:rPr>
              <w:instrText xml:space="preserve"> "</w:instrText>
            </w:r>
            <w:r w:rsidR="007542F0">
              <w:instrText>http</w:instrText>
            </w:r>
            <w:r w:rsidR="007542F0" w:rsidRPr="007542F0">
              <w:rPr>
                <w:lang w:val="ru-RU"/>
              </w:rPr>
              <w:instrText>://</w:instrText>
            </w:r>
            <w:r w:rsidR="007542F0">
              <w:instrText>biblioclub</w:instrText>
            </w:r>
            <w:r w:rsidR="007542F0" w:rsidRPr="007542F0">
              <w:rPr>
                <w:lang w:val="ru-RU"/>
              </w:rPr>
              <w:instrText>.</w:instrText>
            </w:r>
            <w:r w:rsidR="007542F0">
              <w:instrText>ru</w:instrText>
            </w:r>
            <w:r w:rsidR="007542F0" w:rsidRPr="007542F0">
              <w:rPr>
                <w:lang w:val="ru-RU"/>
              </w:rPr>
              <w:instrText>/</w:instrText>
            </w:r>
            <w:r w:rsidR="007542F0">
              <w:instrText>index</w:instrText>
            </w:r>
            <w:r w:rsidR="007542F0" w:rsidRPr="007542F0">
              <w:rPr>
                <w:lang w:val="ru-RU"/>
              </w:rPr>
              <w:instrText>.</w:instrText>
            </w:r>
            <w:r w:rsidR="007542F0">
              <w:instrText>php</w:instrText>
            </w:r>
            <w:r w:rsidR="007542F0" w:rsidRPr="007542F0">
              <w:rPr>
                <w:lang w:val="ru-RU"/>
              </w:rPr>
              <w:instrText>?</w:instrText>
            </w:r>
            <w:r w:rsidR="007542F0">
              <w:instrText>page</w:instrText>
            </w:r>
            <w:r w:rsidR="007542F0" w:rsidRPr="007542F0">
              <w:rPr>
                <w:lang w:val="ru-RU"/>
              </w:rPr>
              <w:instrText>=</w:instrText>
            </w:r>
            <w:r w:rsidR="007542F0">
              <w:instrText>book</w:instrText>
            </w:r>
            <w:r w:rsidR="007542F0" w:rsidRPr="007542F0">
              <w:rPr>
                <w:lang w:val="ru-RU"/>
              </w:rPr>
              <w:instrText>&amp;</w:instrText>
            </w:r>
            <w:r w:rsidR="007542F0">
              <w:instrText>id</w:instrText>
            </w:r>
            <w:r w:rsidR="007542F0" w:rsidRPr="007542F0">
              <w:rPr>
                <w:lang w:val="ru-RU"/>
              </w:rPr>
              <w:instrText xml:space="preserve">=488040" </w:instrText>
            </w:r>
            <w:r w:rsidR="007542F0">
              <w:fldChar w:fldCharType="separate"/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=488040</w:t>
            </w:r>
            <w:r w:rsidR="007542F0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70733D" w:rsidRPr="007542F0" w:rsidTr="0070733D">
        <w:trPr>
          <w:trHeight w:hRule="exact" w:val="701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70733D" w:rsidRDefault="0070733D" w:rsidP="007073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70733D" w:rsidRDefault="0070733D" w:rsidP="007073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Тарасова</w:t>
            </w:r>
            <w:proofErr w:type="spellEnd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, М.В.</w:t>
            </w:r>
          </w:p>
        </w:tc>
        <w:tc>
          <w:tcPr>
            <w:tcW w:w="2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70733D" w:rsidRDefault="0070733D" w:rsidP="007073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Теория и практика диалога зрителя и произведения искусства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монография</w:t>
            </w:r>
          </w:p>
        </w:tc>
        <w:tc>
          <w:tcPr>
            <w:tcW w:w="60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70733D" w:rsidRDefault="0070733D" w:rsidP="007073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Красноярск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СФУ, 2015. - 236 с.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978-5-7638-3368-3 ; То же [Электронный ресурс]. - 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7542F0">
              <w:fldChar w:fldCharType="begin"/>
            </w:r>
            <w:r w:rsidR="007542F0" w:rsidRPr="007542F0">
              <w:rPr>
                <w:lang w:val="ru-RU"/>
              </w:rPr>
              <w:instrText xml:space="preserve"> </w:instrText>
            </w:r>
            <w:r w:rsidR="007542F0">
              <w:instrText>HYPERLINK</w:instrText>
            </w:r>
            <w:r w:rsidR="007542F0" w:rsidRPr="007542F0">
              <w:rPr>
                <w:lang w:val="ru-RU"/>
              </w:rPr>
              <w:instrText xml:space="preserve"> "</w:instrText>
            </w:r>
            <w:r w:rsidR="007542F0">
              <w:instrText>http</w:instrText>
            </w:r>
            <w:r w:rsidR="007542F0" w:rsidRPr="007542F0">
              <w:rPr>
                <w:lang w:val="ru-RU"/>
              </w:rPr>
              <w:instrText>://</w:instrText>
            </w:r>
            <w:r w:rsidR="007542F0">
              <w:instrText>biblioclub</w:instrText>
            </w:r>
            <w:r w:rsidR="007542F0" w:rsidRPr="007542F0">
              <w:rPr>
                <w:lang w:val="ru-RU"/>
              </w:rPr>
              <w:instrText>.</w:instrText>
            </w:r>
            <w:r w:rsidR="007542F0">
              <w:instrText>ru</w:instrText>
            </w:r>
            <w:r w:rsidR="007542F0" w:rsidRPr="007542F0">
              <w:rPr>
                <w:lang w:val="ru-RU"/>
              </w:rPr>
              <w:instrText>/</w:instrText>
            </w:r>
            <w:r w:rsidR="007542F0">
              <w:instrText>index</w:instrText>
            </w:r>
            <w:r w:rsidR="007542F0" w:rsidRPr="007542F0">
              <w:rPr>
                <w:lang w:val="ru-RU"/>
              </w:rPr>
              <w:instrText>.</w:instrText>
            </w:r>
            <w:r w:rsidR="007542F0">
              <w:instrText>php</w:instrText>
            </w:r>
            <w:r w:rsidR="007542F0" w:rsidRPr="007542F0">
              <w:rPr>
                <w:lang w:val="ru-RU"/>
              </w:rPr>
              <w:instrText>?</w:instrText>
            </w:r>
            <w:r w:rsidR="007542F0">
              <w:instrText>page</w:instrText>
            </w:r>
            <w:r w:rsidR="007542F0" w:rsidRPr="007542F0">
              <w:rPr>
                <w:lang w:val="ru-RU"/>
              </w:rPr>
              <w:instrText>=</w:instrText>
            </w:r>
            <w:r w:rsidR="007542F0">
              <w:instrText>book</w:instrText>
            </w:r>
            <w:r w:rsidR="007542F0" w:rsidRPr="007542F0">
              <w:rPr>
                <w:lang w:val="ru-RU"/>
              </w:rPr>
              <w:instrText>&amp;</w:instrText>
            </w:r>
            <w:r w:rsidR="007542F0">
              <w:instrText>id</w:instrText>
            </w:r>
            <w:r w:rsidR="007542F0" w:rsidRPr="007542F0">
              <w:rPr>
                <w:lang w:val="ru-RU"/>
              </w:rPr>
              <w:instrText xml:space="preserve">=497725" </w:instrText>
            </w:r>
            <w:r w:rsidR="007542F0">
              <w:fldChar w:fldCharType="separate"/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70733D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=497725</w:t>
            </w:r>
            <w:r w:rsidR="007542F0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70733D" w:rsidRPr="007542F0" w:rsidTr="0070733D">
        <w:trPr>
          <w:trHeight w:hRule="exact" w:val="711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70733D" w:rsidRDefault="0070733D" w:rsidP="007073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70733D" w:rsidRDefault="0070733D" w:rsidP="0070733D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Федоров</w:t>
            </w:r>
            <w:proofErr w:type="spellEnd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, А.В.</w:t>
            </w:r>
          </w:p>
        </w:tc>
        <w:tc>
          <w:tcPr>
            <w:tcW w:w="2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70733D" w:rsidRDefault="0070733D" w:rsidP="007073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Медиаобразование</w:t>
            </w:r>
            <w:proofErr w:type="spell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 проблемы и тенденции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сборник статей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70733D" w:rsidRDefault="0070733D" w:rsidP="007073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2014. - Ч. 1. - 658 с. - 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978-5-4458-3538-7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=241856</w:t>
              </w:r>
            </w:hyperlink>
          </w:p>
        </w:tc>
      </w:tr>
      <w:tr w:rsidR="0070733D" w:rsidRPr="007542F0" w:rsidTr="0070733D">
        <w:trPr>
          <w:trHeight w:hRule="exact" w:val="834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70733D" w:rsidRDefault="0070733D" w:rsidP="007073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70733D" w:rsidRDefault="0070733D" w:rsidP="0070733D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Федоров</w:t>
            </w:r>
            <w:proofErr w:type="spellEnd"/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, А.В. </w:t>
            </w:r>
          </w:p>
        </w:tc>
        <w:tc>
          <w:tcPr>
            <w:tcW w:w="2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70733D" w:rsidRDefault="0070733D" w:rsidP="007073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Медиаобразование</w:t>
            </w:r>
            <w:proofErr w:type="spell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 проблемы и тенденции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сборник статей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70733D" w:rsidRDefault="0070733D" w:rsidP="007073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2014. - Ч. 2. - 487 с. - 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978-5-4458-6998-6</w:t>
            </w:r>
            <w:proofErr w:type="gramStart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73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733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0733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=241857</w:t>
              </w:r>
            </w:hyperlink>
          </w:p>
        </w:tc>
      </w:tr>
      <w:tr w:rsidR="0070733D" w:rsidRPr="007542F0" w:rsidTr="0070733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935AF1" w:rsidRDefault="0070733D" w:rsidP="007073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0733D" w:rsidRPr="007542F0" w:rsidTr="0070733D">
        <w:trPr>
          <w:trHeight w:hRule="exact" w:val="478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Default="0070733D" w:rsidP="007073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935AF1" w:rsidRDefault="0070733D" w:rsidP="007073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Итальянская и испанская литературная классика на отечественном экране и русская на итальянском и испанском экранах</w:t>
            </w:r>
            <w:proofErr w:type="gramStart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материалы международной научной конференции 8–9 декабря 2011</w:t>
            </w:r>
          </w:p>
        </w:tc>
      </w:tr>
      <w:tr w:rsidR="0070733D" w:rsidTr="0070733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Default="0070733D" w:rsidP="007073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0733D" w:rsidTr="0070733D">
        <w:trPr>
          <w:trHeight w:hRule="exact" w:val="50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Default="0070733D" w:rsidP="007073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Default="0070733D" w:rsidP="007073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70733D" w:rsidTr="0070733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Default="0070733D" w:rsidP="007073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0733D" w:rsidRPr="007542F0" w:rsidTr="0070733D">
        <w:trPr>
          <w:trHeight w:hRule="exact" w:val="28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Default="0070733D" w:rsidP="007073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6.3.2.1</w:t>
            </w:r>
          </w:p>
        </w:tc>
        <w:tc>
          <w:tcPr>
            <w:tcW w:w="94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935AF1" w:rsidRDefault="0070733D" w:rsidP="007073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0733D" w:rsidRPr="007542F0" w:rsidTr="0070733D">
        <w:trPr>
          <w:trHeight w:hRule="exact" w:val="28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Default="0070733D" w:rsidP="007073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935AF1" w:rsidRDefault="0070733D" w:rsidP="007073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70733D" w:rsidRPr="007542F0" w:rsidTr="0070733D">
        <w:trPr>
          <w:trHeight w:hRule="exact" w:val="28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Default="0070733D" w:rsidP="007073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935AF1" w:rsidRDefault="0070733D" w:rsidP="007073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0733D" w:rsidRPr="007542F0" w:rsidTr="0070733D">
        <w:trPr>
          <w:trHeight w:hRule="exact" w:val="28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Default="0070733D" w:rsidP="007073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935AF1" w:rsidRDefault="0070733D" w:rsidP="007073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70733D" w:rsidRPr="007542F0" w:rsidTr="0070733D">
        <w:trPr>
          <w:trHeight w:hRule="exact" w:val="277"/>
        </w:trPr>
        <w:tc>
          <w:tcPr>
            <w:tcW w:w="724" w:type="dxa"/>
          </w:tcPr>
          <w:p w:rsidR="0070733D" w:rsidRPr="00935AF1" w:rsidRDefault="0070733D" w:rsidP="0070733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0733D" w:rsidRPr="00935AF1" w:rsidRDefault="0070733D" w:rsidP="0070733D">
            <w:pPr>
              <w:rPr>
                <w:lang w:val="ru-RU"/>
              </w:rPr>
            </w:pPr>
          </w:p>
        </w:tc>
        <w:tc>
          <w:tcPr>
            <w:tcW w:w="1226" w:type="dxa"/>
          </w:tcPr>
          <w:p w:rsidR="0070733D" w:rsidRPr="00935AF1" w:rsidRDefault="0070733D" w:rsidP="0070733D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70733D" w:rsidRPr="00935AF1" w:rsidRDefault="0070733D" w:rsidP="0070733D">
            <w:pPr>
              <w:rPr>
                <w:lang w:val="ru-RU"/>
              </w:rPr>
            </w:pPr>
          </w:p>
        </w:tc>
        <w:tc>
          <w:tcPr>
            <w:tcW w:w="1003" w:type="dxa"/>
          </w:tcPr>
          <w:p w:rsidR="0070733D" w:rsidRPr="00935AF1" w:rsidRDefault="0070733D" w:rsidP="0070733D">
            <w:pPr>
              <w:rPr>
                <w:lang w:val="ru-RU"/>
              </w:rPr>
            </w:pPr>
          </w:p>
        </w:tc>
        <w:tc>
          <w:tcPr>
            <w:tcW w:w="3493" w:type="dxa"/>
            <w:gridSpan w:val="2"/>
          </w:tcPr>
          <w:p w:rsidR="0070733D" w:rsidRPr="00935AF1" w:rsidRDefault="0070733D" w:rsidP="0070733D">
            <w:pPr>
              <w:rPr>
                <w:lang w:val="ru-RU"/>
              </w:rPr>
            </w:pPr>
          </w:p>
        </w:tc>
        <w:tc>
          <w:tcPr>
            <w:tcW w:w="2534" w:type="dxa"/>
            <w:gridSpan w:val="2"/>
          </w:tcPr>
          <w:p w:rsidR="0070733D" w:rsidRPr="00935AF1" w:rsidRDefault="0070733D" w:rsidP="0070733D">
            <w:pPr>
              <w:rPr>
                <w:lang w:val="ru-RU"/>
              </w:rPr>
            </w:pPr>
          </w:p>
        </w:tc>
      </w:tr>
      <w:tr w:rsidR="0070733D" w:rsidRPr="007542F0" w:rsidTr="0070733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0733D" w:rsidRPr="00935AF1" w:rsidRDefault="0070733D" w:rsidP="007073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0733D" w:rsidRPr="007542F0" w:rsidTr="0070733D">
        <w:trPr>
          <w:trHeight w:hRule="exact" w:val="72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Default="0070733D" w:rsidP="007073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733D" w:rsidRPr="00935AF1" w:rsidRDefault="0070733D" w:rsidP="007073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Материально-техническое обеспечение дисциплины включает в себя: аудиторию с учебной мебелью  для практических заняти</w:t>
            </w:r>
            <w:proofErr w:type="gramStart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й(</w:t>
            </w:r>
            <w:proofErr w:type="gram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оборудованную видеопроекционным оборудованием для презентаций, средствами звуковоспроизведения, экраном,  имеющие выход в Интернет).</w:t>
            </w:r>
          </w:p>
        </w:tc>
      </w:tr>
      <w:tr w:rsidR="00D221C7" w:rsidRPr="007542F0" w:rsidTr="007542F0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тестов, методических рекомендации по выполнению практических работ.</w:t>
            </w:r>
          </w:p>
        </w:tc>
      </w:tr>
      <w:tr w:rsidR="00D221C7" w:rsidRPr="007542F0" w:rsidTr="007542F0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Default="00935A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D221C7" w:rsidRPr="007542F0" w:rsidTr="007542F0">
        <w:trPr>
          <w:trHeight w:hRule="exact" w:val="277"/>
        </w:trPr>
        <w:tc>
          <w:tcPr>
            <w:tcW w:w="780" w:type="dxa"/>
            <w:gridSpan w:val="2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3758" w:type="dxa"/>
            <w:gridSpan w:val="4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4751" w:type="dxa"/>
            <w:gridSpan w:val="2"/>
          </w:tcPr>
          <w:p w:rsidR="00D221C7" w:rsidRPr="00935AF1" w:rsidRDefault="00D221C7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D221C7" w:rsidRPr="00935AF1" w:rsidRDefault="00D221C7">
            <w:pPr>
              <w:rPr>
                <w:lang w:val="ru-RU"/>
              </w:rPr>
            </w:pPr>
          </w:p>
        </w:tc>
      </w:tr>
      <w:tr w:rsidR="00D221C7" w:rsidRPr="007542F0" w:rsidTr="007542F0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221C7" w:rsidRPr="007542F0" w:rsidTr="007542F0">
        <w:trPr>
          <w:trHeight w:hRule="exact" w:val="113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D221C7" w:rsidRPr="00935AF1" w:rsidRDefault="00D221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221C7" w:rsidRPr="00935AF1" w:rsidRDefault="00935A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35A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 Положение о рейтинговой оценке качества подготовки студентов</w:t>
            </w:r>
          </w:p>
        </w:tc>
      </w:tr>
    </w:tbl>
    <w:p w:rsidR="00D221C7" w:rsidRPr="00935AF1" w:rsidRDefault="00D221C7">
      <w:pPr>
        <w:rPr>
          <w:lang w:val="ru-RU"/>
        </w:rPr>
      </w:pPr>
    </w:p>
    <w:sectPr w:rsidR="00D221C7" w:rsidRPr="00935AF1" w:rsidSect="00D221C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70733D"/>
    <w:rsid w:val="007542F0"/>
    <w:rsid w:val="00935AF1"/>
    <w:rsid w:val="00D221C7"/>
    <w:rsid w:val="00D31453"/>
    <w:rsid w:val="00E209E2"/>
    <w:rsid w:val="00E974FC"/>
    <w:rsid w:val="00F02A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21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5A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5AF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E974F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21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5A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5AF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E974F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41856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4185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1274</Words>
  <Characters>9715</Characters>
  <Application>Microsoft Office Word</Application>
  <DocSecurity>0</DocSecurity>
  <Lines>80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РКИ-16,17,18_plx_Экранизация русской классики_</vt:lpstr>
      <vt:lpstr>Лист1</vt:lpstr>
    </vt:vector>
  </TitlesOfParts>
  <Company/>
  <LinksUpToDate>false</LinksUpToDate>
  <CharactersWithSpaces>10968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РКИ-16,17,18_plx_Экранизация русской классики_</dc:title>
  <dc:creator>FastReport.NET</dc:creator>
  <cp:lastModifiedBy>Галина Тимофеевна</cp:lastModifiedBy>
  <cp:revision>3</cp:revision>
  <dcterms:created xsi:type="dcterms:W3CDTF">2019-06-30T16:58:00Z</dcterms:created>
  <dcterms:modified xsi:type="dcterms:W3CDTF">2019-08-30T09:43:00Z</dcterms:modified>
</cp:coreProperties>
</file>